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BAD9" w14:textId="77777777" w:rsidR="0006455E" w:rsidRDefault="0006455E" w:rsidP="0006455E">
      <w:pPr>
        <w:spacing w:line="240" w:lineRule="auto"/>
        <w:rPr>
          <w:rStyle w:val="x193iq5w"/>
          <w:b/>
          <w:bCs/>
          <w:sz w:val="23"/>
          <w:szCs w:val="23"/>
          <w:u w:val="single"/>
        </w:rPr>
      </w:pPr>
    </w:p>
    <w:p w14:paraId="3DF55F6F" w14:textId="77777777" w:rsidR="0006455E" w:rsidRDefault="0006455E" w:rsidP="0006455E">
      <w:pPr>
        <w:spacing w:line="240" w:lineRule="auto"/>
        <w:rPr>
          <w:rStyle w:val="x193iq5w"/>
          <w:b/>
          <w:bCs/>
          <w:sz w:val="23"/>
          <w:szCs w:val="23"/>
          <w:u w:val="single"/>
        </w:rPr>
      </w:pPr>
    </w:p>
    <w:p w14:paraId="04D8EA77" w14:textId="77777777" w:rsidR="0006455E" w:rsidRDefault="0006455E" w:rsidP="0006455E">
      <w:pPr>
        <w:spacing w:line="240" w:lineRule="auto"/>
        <w:rPr>
          <w:rStyle w:val="x193iq5w"/>
          <w:b/>
          <w:bCs/>
          <w:sz w:val="23"/>
          <w:szCs w:val="23"/>
          <w:u w:val="single"/>
        </w:rPr>
      </w:pPr>
    </w:p>
    <w:p w14:paraId="07670915" w14:textId="77777777" w:rsidR="0006455E" w:rsidRDefault="0006455E" w:rsidP="0006455E">
      <w:pPr>
        <w:spacing w:line="240" w:lineRule="auto"/>
        <w:rPr>
          <w:rStyle w:val="x193iq5w"/>
          <w:b/>
          <w:bCs/>
          <w:sz w:val="23"/>
          <w:szCs w:val="23"/>
          <w:u w:val="single"/>
        </w:rPr>
      </w:pPr>
    </w:p>
    <w:p w14:paraId="64D8695B" w14:textId="77777777" w:rsidR="0006455E" w:rsidRDefault="0006455E" w:rsidP="0006455E">
      <w:pPr>
        <w:spacing w:line="240" w:lineRule="auto"/>
        <w:rPr>
          <w:rStyle w:val="x193iq5w"/>
          <w:b/>
          <w:bCs/>
          <w:sz w:val="23"/>
          <w:szCs w:val="23"/>
          <w:u w:val="single"/>
        </w:rPr>
      </w:pPr>
    </w:p>
    <w:p w14:paraId="3DAC1B5B" w14:textId="16D42D3E" w:rsidR="0006455E" w:rsidRPr="00233FA1" w:rsidRDefault="0006455E" w:rsidP="0006455E">
      <w:pPr>
        <w:spacing w:line="240" w:lineRule="auto"/>
        <w:rPr>
          <w:rStyle w:val="x193iq5w"/>
          <w:b/>
          <w:bCs/>
          <w:sz w:val="23"/>
          <w:szCs w:val="23"/>
          <w:u w:val="single"/>
        </w:rPr>
      </w:pPr>
      <w:r w:rsidRPr="00233FA1">
        <w:rPr>
          <w:rStyle w:val="x193iq5w"/>
          <w:b/>
          <w:bCs/>
          <w:sz w:val="23"/>
          <w:szCs w:val="23"/>
          <w:u w:val="single"/>
        </w:rPr>
        <w:t>Display sizes and costs are as follows:</w:t>
      </w:r>
    </w:p>
    <w:p w14:paraId="0EA23C3E" w14:textId="77777777" w:rsidR="0006455E" w:rsidRPr="002270D9" w:rsidRDefault="0006455E" w:rsidP="0006455E">
      <w:pPr>
        <w:spacing w:line="240" w:lineRule="auto"/>
        <w:rPr>
          <w:rStyle w:val="x193iq5w"/>
          <w:sz w:val="23"/>
          <w:szCs w:val="23"/>
        </w:rPr>
      </w:pPr>
      <w:r>
        <w:rPr>
          <w:rStyle w:val="x193iq5w"/>
          <w:b/>
          <w:bCs/>
          <w:sz w:val="23"/>
          <w:szCs w:val="23"/>
        </w:rPr>
        <w:t xml:space="preserve">12m x 12m (Approx 4-5 Vehicle Space) – </w:t>
      </w:r>
      <w:r>
        <w:rPr>
          <w:rStyle w:val="x193iq5w"/>
          <w:sz w:val="23"/>
          <w:szCs w:val="23"/>
        </w:rPr>
        <w:t xml:space="preserve">New Car Sales – Outdoor Lawn Area opposite Foskey </w:t>
      </w:r>
      <w:proofErr w:type="gramStart"/>
      <w:r>
        <w:rPr>
          <w:rStyle w:val="x193iq5w"/>
          <w:sz w:val="23"/>
          <w:szCs w:val="23"/>
        </w:rPr>
        <w:t>Pavilion  and</w:t>
      </w:r>
      <w:proofErr w:type="gramEnd"/>
      <w:r>
        <w:rPr>
          <w:rStyle w:val="x193iq5w"/>
          <w:sz w:val="23"/>
          <w:szCs w:val="23"/>
        </w:rPr>
        <w:t xml:space="preserve"> The Bar Area – Weekend Price </w:t>
      </w:r>
      <w:r w:rsidRPr="002270D9">
        <w:rPr>
          <w:rStyle w:val="x193iq5w"/>
          <w:b/>
          <w:bCs/>
          <w:sz w:val="23"/>
          <w:szCs w:val="23"/>
        </w:rPr>
        <w:t>$2500.00</w:t>
      </w:r>
    </w:p>
    <w:p w14:paraId="00EDC343" w14:textId="77777777" w:rsidR="0006455E" w:rsidRPr="00233FA1" w:rsidRDefault="0006455E" w:rsidP="0006455E">
      <w:pPr>
        <w:spacing w:line="240" w:lineRule="auto"/>
        <w:rPr>
          <w:rStyle w:val="x193iq5w"/>
          <w:b/>
          <w:bCs/>
          <w:sz w:val="23"/>
          <w:szCs w:val="23"/>
        </w:rPr>
      </w:pPr>
      <w:r w:rsidRPr="00233FA1">
        <w:rPr>
          <w:rStyle w:val="x193iq5w"/>
          <w:b/>
          <w:bCs/>
          <w:sz w:val="23"/>
          <w:szCs w:val="23"/>
        </w:rPr>
        <w:t>5m x 3.5m</w:t>
      </w:r>
      <w:r w:rsidRPr="00233FA1">
        <w:rPr>
          <w:rStyle w:val="x193iq5w"/>
          <w:sz w:val="23"/>
          <w:szCs w:val="23"/>
        </w:rPr>
        <w:t xml:space="preserve"> Trade Stall Booth inside Foskey Pavilion – Mezzanine Floor – </w:t>
      </w:r>
      <w:proofErr w:type="spellStart"/>
      <w:r w:rsidRPr="00233FA1">
        <w:rPr>
          <w:rStyle w:val="x193iq5w"/>
          <w:sz w:val="23"/>
          <w:szCs w:val="23"/>
        </w:rPr>
        <w:t>Aircond</w:t>
      </w:r>
      <w:proofErr w:type="spellEnd"/>
      <w:r w:rsidRPr="00233FA1">
        <w:rPr>
          <w:rStyle w:val="x193iq5w"/>
          <w:sz w:val="23"/>
          <w:szCs w:val="23"/>
        </w:rPr>
        <w:t xml:space="preserve">. - Weekend Price </w:t>
      </w:r>
      <w:r w:rsidRPr="00233FA1">
        <w:rPr>
          <w:rStyle w:val="x193iq5w"/>
          <w:b/>
          <w:bCs/>
          <w:sz w:val="23"/>
          <w:szCs w:val="23"/>
        </w:rPr>
        <w:t>$1000.00</w:t>
      </w:r>
    </w:p>
    <w:p w14:paraId="3C687F50" w14:textId="77777777" w:rsidR="0006455E" w:rsidRPr="00233FA1" w:rsidRDefault="0006455E" w:rsidP="0006455E">
      <w:pPr>
        <w:spacing w:line="240" w:lineRule="auto"/>
        <w:rPr>
          <w:rStyle w:val="x193iq5w"/>
          <w:b/>
          <w:bCs/>
          <w:sz w:val="23"/>
          <w:szCs w:val="23"/>
        </w:rPr>
      </w:pPr>
      <w:r w:rsidRPr="00233FA1">
        <w:rPr>
          <w:rStyle w:val="x193iq5w"/>
          <w:b/>
          <w:bCs/>
          <w:sz w:val="23"/>
          <w:szCs w:val="23"/>
        </w:rPr>
        <w:t>5m x 4m</w:t>
      </w:r>
      <w:r w:rsidRPr="00233FA1">
        <w:rPr>
          <w:rStyle w:val="x193iq5w"/>
          <w:sz w:val="23"/>
          <w:szCs w:val="23"/>
        </w:rPr>
        <w:t xml:space="preserve"> Trade Stall – Outdoors between Foskey &amp; Rotary Hall – Weekend Price </w:t>
      </w:r>
      <w:r w:rsidRPr="00233FA1">
        <w:rPr>
          <w:rStyle w:val="x193iq5w"/>
          <w:b/>
          <w:bCs/>
          <w:sz w:val="23"/>
          <w:szCs w:val="23"/>
        </w:rPr>
        <w:t>$850.00</w:t>
      </w:r>
    </w:p>
    <w:p w14:paraId="0FE8ECB8" w14:textId="77777777" w:rsidR="0006455E" w:rsidRPr="00233FA1" w:rsidRDefault="0006455E" w:rsidP="0006455E">
      <w:pPr>
        <w:spacing w:line="240" w:lineRule="auto"/>
        <w:rPr>
          <w:rStyle w:val="x193iq5w"/>
          <w:sz w:val="23"/>
          <w:szCs w:val="23"/>
        </w:rPr>
      </w:pPr>
      <w:r w:rsidRPr="00233FA1">
        <w:rPr>
          <w:rStyle w:val="x193iq5w"/>
          <w:sz w:val="23"/>
          <w:szCs w:val="23"/>
        </w:rPr>
        <w:t xml:space="preserve">Our goal is to ensure that your experience at the car show exceeds expectations and delivers tangible results for your business. We believe that your company's participation as a trade stall at our inaugural car show would add tremendous value to the event and contribute to its overall success. </w:t>
      </w:r>
    </w:p>
    <w:p w14:paraId="75CE06D0" w14:textId="77777777" w:rsidR="0006455E" w:rsidRPr="00233FA1" w:rsidRDefault="0006455E" w:rsidP="0006455E">
      <w:pPr>
        <w:spacing w:line="240" w:lineRule="auto"/>
        <w:rPr>
          <w:rStyle w:val="x193iq5w"/>
          <w:sz w:val="23"/>
          <w:szCs w:val="23"/>
        </w:rPr>
      </w:pPr>
      <w:r w:rsidRPr="00233FA1">
        <w:rPr>
          <w:rStyle w:val="x193iq5w"/>
          <w:sz w:val="23"/>
          <w:szCs w:val="23"/>
        </w:rPr>
        <w:t xml:space="preserve">We are confident that you will find the experience rewarding and beneficial for your business. </w:t>
      </w:r>
    </w:p>
    <w:p w14:paraId="08B911D4" w14:textId="61A81FFD" w:rsidR="001A5D3D" w:rsidRDefault="00057FBC">
      <w:pPr>
        <w:rPr>
          <w:rStyle w:val="x193iq5w"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E85A1C1" wp14:editId="353E5232">
            <wp:simplePos x="0" y="0"/>
            <wp:positionH relativeFrom="margin">
              <wp:posOffset>4086225</wp:posOffset>
            </wp:positionH>
            <wp:positionV relativeFrom="margin">
              <wp:posOffset>-449580</wp:posOffset>
            </wp:positionV>
            <wp:extent cx="2555240" cy="1791335"/>
            <wp:effectExtent l="0" t="0" r="0" b="0"/>
            <wp:wrapSquare wrapText="bothSides"/>
            <wp:docPr id="1199207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07249" name="Picture 2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55E">
        <w:rPr>
          <w:rStyle w:val="x193iq5w"/>
          <w:sz w:val="23"/>
          <w:szCs w:val="23"/>
        </w:rPr>
        <w:t xml:space="preserve">Some key points for Trade Stall Holders </w:t>
      </w:r>
    </w:p>
    <w:p w14:paraId="50726E9F" w14:textId="77777777" w:rsidR="00F90A13" w:rsidRPr="00233FA1" w:rsidRDefault="00F90A13" w:rsidP="004709FB">
      <w:pPr>
        <w:spacing w:line="240" w:lineRule="auto"/>
        <w:rPr>
          <w:rStyle w:val="x193iq5w"/>
          <w:sz w:val="23"/>
          <w:szCs w:val="23"/>
        </w:rPr>
      </w:pPr>
      <w:r w:rsidRPr="00233FA1">
        <w:rPr>
          <w:rStyle w:val="x193iq5w"/>
          <w:sz w:val="23"/>
          <w:szCs w:val="23"/>
        </w:rPr>
        <w:t xml:space="preserve">1. </w:t>
      </w:r>
      <w:r w:rsidRPr="00233FA1">
        <w:rPr>
          <w:rStyle w:val="x193iq5w"/>
          <w:b/>
          <w:bCs/>
          <w:sz w:val="23"/>
          <w:szCs w:val="23"/>
        </w:rPr>
        <w:t>*Event Overview*</w:t>
      </w:r>
      <w:r w:rsidRPr="00233FA1">
        <w:rPr>
          <w:rStyle w:val="x193iq5w"/>
          <w:sz w:val="23"/>
          <w:szCs w:val="23"/>
        </w:rPr>
        <w:t xml:space="preserve">: The car show will take place over two days and will feature static displays, interactive experiences, educational sessions, and entertainment for attendees of all ages. It will be a prime opportunity for your company to showcase its products and services to a targeted audience of automotive enthusiasts and potential customers. </w:t>
      </w:r>
    </w:p>
    <w:p w14:paraId="22388557" w14:textId="77777777" w:rsidR="00F90A13" w:rsidRPr="00233FA1" w:rsidRDefault="00F90A13" w:rsidP="004709FB">
      <w:pPr>
        <w:spacing w:line="240" w:lineRule="auto"/>
        <w:rPr>
          <w:rStyle w:val="x193iq5w"/>
          <w:sz w:val="23"/>
          <w:szCs w:val="23"/>
        </w:rPr>
      </w:pPr>
      <w:r w:rsidRPr="00233FA1">
        <w:rPr>
          <w:rStyle w:val="x193iq5w"/>
          <w:sz w:val="23"/>
          <w:szCs w:val="23"/>
        </w:rPr>
        <w:t xml:space="preserve">2. </w:t>
      </w:r>
      <w:r w:rsidRPr="00233FA1">
        <w:rPr>
          <w:rStyle w:val="x193iq5w"/>
          <w:b/>
          <w:bCs/>
          <w:sz w:val="23"/>
          <w:szCs w:val="23"/>
        </w:rPr>
        <w:t>*Audience Profile*</w:t>
      </w:r>
      <w:r w:rsidRPr="00233FA1">
        <w:rPr>
          <w:rStyle w:val="x193iq5w"/>
          <w:sz w:val="23"/>
          <w:szCs w:val="23"/>
        </w:rPr>
        <w:t xml:space="preserve">: Our event is expected to attract a diverse audience, including car enthusiasts, motorsport participants, families, and individuals interested in automotive technology and culture. By participating as a trade stall, your company will have the opportunity to engage with this audience and promote its offerings directly. </w:t>
      </w:r>
    </w:p>
    <w:p w14:paraId="1CC9221C" w14:textId="5C7B7C12" w:rsidR="00F90A13" w:rsidRPr="00233FA1" w:rsidRDefault="00F90A13" w:rsidP="004709FB">
      <w:pPr>
        <w:spacing w:line="240" w:lineRule="auto"/>
        <w:rPr>
          <w:rStyle w:val="x193iq5w"/>
          <w:sz w:val="23"/>
          <w:szCs w:val="23"/>
        </w:rPr>
      </w:pPr>
      <w:r w:rsidRPr="00233FA1">
        <w:rPr>
          <w:rStyle w:val="x193iq5w"/>
          <w:sz w:val="23"/>
          <w:szCs w:val="23"/>
        </w:rPr>
        <w:t xml:space="preserve">3. </w:t>
      </w:r>
      <w:r w:rsidRPr="00233FA1">
        <w:rPr>
          <w:rStyle w:val="x193iq5w"/>
          <w:b/>
          <w:bCs/>
          <w:sz w:val="23"/>
          <w:szCs w:val="23"/>
        </w:rPr>
        <w:t>*Networking Opportunities*</w:t>
      </w:r>
      <w:r w:rsidRPr="00233FA1">
        <w:rPr>
          <w:rStyle w:val="x193iq5w"/>
          <w:sz w:val="23"/>
          <w:szCs w:val="23"/>
        </w:rPr>
        <w:t>: The car show will provide ample opportunities for networking and collaboration with other participants, exhibitors, industry stakeholders</w:t>
      </w:r>
      <w:r w:rsidR="00915E70" w:rsidRPr="00233FA1">
        <w:rPr>
          <w:rStyle w:val="x193iq5w"/>
          <w:sz w:val="23"/>
          <w:szCs w:val="23"/>
        </w:rPr>
        <w:t xml:space="preserve"> and local businesses that have committed their support of our show </w:t>
      </w:r>
      <w:proofErr w:type="gramStart"/>
      <w:r w:rsidR="00915E70" w:rsidRPr="00233FA1">
        <w:rPr>
          <w:rStyle w:val="x193iq5w"/>
          <w:sz w:val="23"/>
          <w:szCs w:val="23"/>
        </w:rPr>
        <w:t>by the way of</w:t>
      </w:r>
      <w:proofErr w:type="gramEnd"/>
      <w:r w:rsidR="00915E70" w:rsidRPr="00233FA1">
        <w:rPr>
          <w:rStyle w:val="x193iq5w"/>
          <w:sz w:val="23"/>
          <w:szCs w:val="23"/>
        </w:rPr>
        <w:t xml:space="preserve"> sponsorship</w:t>
      </w:r>
      <w:r w:rsidR="001A5D3D" w:rsidRPr="00233FA1">
        <w:rPr>
          <w:rStyle w:val="x193iq5w"/>
          <w:sz w:val="23"/>
          <w:szCs w:val="23"/>
        </w:rPr>
        <w:t xml:space="preserve"> &amp; trade stall investment</w:t>
      </w:r>
      <w:r w:rsidRPr="00233FA1">
        <w:rPr>
          <w:rStyle w:val="x193iq5w"/>
          <w:sz w:val="23"/>
          <w:szCs w:val="23"/>
        </w:rPr>
        <w:t>. It will serve as a platform for forging new partnerships, building brand awareness, and generating leads for your business.</w:t>
      </w:r>
    </w:p>
    <w:p w14:paraId="3759BDC2" w14:textId="1577C2CD" w:rsidR="00915E70" w:rsidRPr="00233FA1" w:rsidRDefault="00F90A13" w:rsidP="004709FB">
      <w:pPr>
        <w:spacing w:line="240" w:lineRule="auto"/>
        <w:rPr>
          <w:rStyle w:val="x193iq5w"/>
          <w:sz w:val="23"/>
          <w:szCs w:val="23"/>
        </w:rPr>
      </w:pPr>
      <w:r w:rsidRPr="00233FA1">
        <w:rPr>
          <w:rStyle w:val="x193iq5w"/>
          <w:sz w:val="23"/>
          <w:szCs w:val="23"/>
        </w:rPr>
        <w:t xml:space="preserve"> 4. </w:t>
      </w:r>
      <w:r w:rsidRPr="00233FA1">
        <w:rPr>
          <w:rStyle w:val="x193iq5w"/>
          <w:b/>
          <w:bCs/>
          <w:sz w:val="23"/>
          <w:szCs w:val="23"/>
        </w:rPr>
        <w:t>*Promotional Benefits*</w:t>
      </w:r>
      <w:r w:rsidRPr="00233FA1">
        <w:rPr>
          <w:rStyle w:val="x193iq5w"/>
          <w:sz w:val="23"/>
          <w:szCs w:val="23"/>
        </w:rPr>
        <w:t>: As a trade stall participant, your company will benefit from promotional exposure before, during, and after the event. We will promote your participation through our marketing channels, including social media</w:t>
      </w:r>
      <w:r w:rsidR="00915E70" w:rsidRPr="00233FA1">
        <w:rPr>
          <w:rStyle w:val="x193iq5w"/>
          <w:sz w:val="23"/>
          <w:szCs w:val="23"/>
        </w:rPr>
        <w:t>. You will have the opportunity to display promotional banners and signage at the gate entry to the show and in the food court / family entertainment area. You will also be able to have your staff distribute advertising / promotional pamphlets throughout the venue</w:t>
      </w:r>
      <w:r w:rsidR="001A5D3D" w:rsidRPr="00233FA1">
        <w:rPr>
          <w:rStyle w:val="x193iq5w"/>
          <w:sz w:val="23"/>
          <w:szCs w:val="23"/>
        </w:rPr>
        <w:t>,</w:t>
      </w:r>
      <w:r w:rsidRPr="00233FA1">
        <w:rPr>
          <w:rStyle w:val="x193iq5w"/>
          <w:sz w:val="23"/>
          <w:szCs w:val="23"/>
        </w:rPr>
        <w:t xml:space="preserve"> maximizing visibility for your </w:t>
      </w:r>
      <w:r w:rsidR="001A5D3D" w:rsidRPr="00233FA1">
        <w:rPr>
          <w:rStyle w:val="x193iq5w"/>
          <w:sz w:val="23"/>
          <w:szCs w:val="23"/>
        </w:rPr>
        <w:t xml:space="preserve">products and </w:t>
      </w:r>
      <w:r w:rsidRPr="00233FA1">
        <w:rPr>
          <w:rStyle w:val="x193iq5w"/>
          <w:sz w:val="23"/>
          <w:szCs w:val="23"/>
        </w:rPr>
        <w:t>brand</w:t>
      </w:r>
      <w:r w:rsidR="001A5D3D" w:rsidRPr="00233FA1">
        <w:rPr>
          <w:rStyle w:val="x193iq5w"/>
          <w:sz w:val="23"/>
          <w:szCs w:val="23"/>
        </w:rPr>
        <w:t>s.</w:t>
      </w:r>
    </w:p>
    <w:p w14:paraId="065774F1" w14:textId="2393C634" w:rsidR="00F90A13" w:rsidRPr="00233FA1" w:rsidRDefault="00F90A13" w:rsidP="004709FB">
      <w:pPr>
        <w:spacing w:line="240" w:lineRule="auto"/>
        <w:rPr>
          <w:rStyle w:val="x193iq5w"/>
          <w:sz w:val="23"/>
          <w:szCs w:val="23"/>
        </w:rPr>
      </w:pPr>
      <w:r w:rsidRPr="00233FA1">
        <w:rPr>
          <w:rStyle w:val="x193iq5w"/>
          <w:sz w:val="23"/>
          <w:szCs w:val="23"/>
        </w:rPr>
        <w:t xml:space="preserve"> 5.</w:t>
      </w:r>
      <w:r w:rsidR="00915E70" w:rsidRPr="00233FA1">
        <w:rPr>
          <w:rStyle w:val="x193iq5w"/>
          <w:sz w:val="23"/>
          <w:szCs w:val="23"/>
        </w:rPr>
        <w:t xml:space="preserve"> </w:t>
      </w:r>
      <w:r w:rsidRPr="00233FA1">
        <w:rPr>
          <w:rStyle w:val="x193iq5w"/>
          <w:b/>
          <w:bCs/>
          <w:sz w:val="23"/>
          <w:szCs w:val="23"/>
        </w:rPr>
        <w:t>*Customization Options*</w:t>
      </w:r>
      <w:r w:rsidRPr="00233FA1">
        <w:rPr>
          <w:rStyle w:val="x193iq5w"/>
          <w:sz w:val="23"/>
          <w:szCs w:val="23"/>
        </w:rPr>
        <w:t xml:space="preserve">: We understand that each exhibitor has unique requirements and objectives. Therefore, we are flexible in accommodating your specific needs and preferences regarding booth size, location, branding, and promotional activities. </w:t>
      </w:r>
    </w:p>
    <w:sectPr w:rsidR="00F90A13" w:rsidRPr="00233FA1" w:rsidSect="00D47DF5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5F482" w14:textId="77777777" w:rsidR="00D47DF5" w:rsidRDefault="00D47DF5" w:rsidP="004709FB">
      <w:pPr>
        <w:spacing w:after="0" w:line="240" w:lineRule="auto"/>
      </w:pPr>
      <w:r>
        <w:separator/>
      </w:r>
    </w:p>
  </w:endnote>
  <w:endnote w:type="continuationSeparator" w:id="0">
    <w:p w14:paraId="1A2E4E23" w14:textId="77777777" w:rsidR="00D47DF5" w:rsidRDefault="00D47DF5" w:rsidP="0047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1F90" w14:textId="77777777" w:rsidR="00D47DF5" w:rsidRDefault="00D47DF5" w:rsidP="004709FB">
      <w:pPr>
        <w:spacing w:after="0" w:line="240" w:lineRule="auto"/>
      </w:pPr>
      <w:r>
        <w:separator/>
      </w:r>
    </w:p>
  </w:footnote>
  <w:footnote w:type="continuationSeparator" w:id="0">
    <w:p w14:paraId="1EE061B5" w14:textId="77777777" w:rsidR="00D47DF5" w:rsidRDefault="00D47DF5" w:rsidP="0047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5355" w14:textId="69767297" w:rsidR="004709FB" w:rsidRDefault="0047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E8F42" w14:textId="0016E8D2" w:rsidR="004709FB" w:rsidRDefault="00470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DA98" w14:textId="3B8B48D9" w:rsidR="004709FB" w:rsidRDefault="0047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A7CDC"/>
    <w:multiLevelType w:val="hybridMultilevel"/>
    <w:tmpl w:val="987E8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10E57"/>
    <w:multiLevelType w:val="hybridMultilevel"/>
    <w:tmpl w:val="B25267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9318">
    <w:abstractNumId w:val="1"/>
  </w:num>
  <w:num w:numId="2" w16cid:durableId="156907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13"/>
    <w:rsid w:val="00057FBC"/>
    <w:rsid w:val="0006455E"/>
    <w:rsid w:val="00102262"/>
    <w:rsid w:val="001A5D3D"/>
    <w:rsid w:val="002270D9"/>
    <w:rsid w:val="00230F28"/>
    <w:rsid w:val="00233FA1"/>
    <w:rsid w:val="002B6DF3"/>
    <w:rsid w:val="00393EF2"/>
    <w:rsid w:val="004238CC"/>
    <w:rsid w:val="004709FB"/>
    <w:rsid w:val="004B0B3E"/>
    <w:rsid w:val="004D57BF"/>
    <w:rsid w:val="00516653"/>
    <w:rsid w:val="0055209A"/>
    <w:rsid w:val="0062579F"/>
    <w:rsid w:val="006905FA"/>
    <w:rsid w:val="007611F2"/>
    <w:rsid w:val="007A0CCC"/>
    <w:rsid w:val="0081633F"/>
    <w:rsid w:val="00865F11"/>
    <w:rsid w:val="00896859"/>
    <w:rsid w:val="00915E70"/>
    <w:rsid w:val="009A04FF"/>
    <w:rsid w:val="009F7B65"/>
    <w:rsid w:val="00D00CD1"/>
    <w:rsid w:val="00D47DF5"/>
    <w:rsid w:val="00DB2220"/>
    <w:rsid w:val="00E15B66"/>
    <w:rsid w:val="00F46C53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98389"/>
  <w15:chartTrackingRefBased/>
  <w15:docId w15:val="{6D6725B3-B173-4C18-97C6-9404FB9B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A13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efaultParagraphFont"/>
    <w:rsid w:val="00F90A13"/>
  </w:style>
  <w:style w:type="paragraph" w:styleId="Header">
    <w:name w:val="header"/>
    <w:basedOn w:val="Normal"/>
    <w:link w:val="HeaderChar"/>
    <w:uiPriority w:val="99"/>
    <w:unhideWhenUsed/>
    <w:rsid w:val="0047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FB"/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Tuesday Wallace</dc:creator>
  <cp:keywords/>
  <dc:description/>
  <cp:lastModifiedBy>Radek Saitz</cp:lastModifiedBy>
  <cp:revision>3</cp:revision>
  <cp:lastPrinted>2024-03-24T20:30:00Z</cp:lastPrinted>
  <dcterms:created xsi:type="dcterms:W3CDTF">2024-04-03T12:54:00Z</dcterms:created>
  <dcterms:modified xsi:type="dcterms:W3CDTF">2024-04-03T12:57:00Z</dcterms:modified>
</cp:coreProperties>
</file>